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3.000000000002" w:type="dxa"/>
        <w:jc w:val="left"/>
        <w:tblInd w:w="0.0" w:type="dxa"/>
        <w:tblLayout w:type="fixed"/>
        <w:tblLook w:val="0000"/>
      </w:tblPr>
      <w:tblGrid>
        <w:gridCol w:w="1905"/>
        <w:gridCol w:w="724"/>
        <w:gridCol w:w="410"/>
        <w:gridCol w:w="1132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212"/>
        <w:gridCol w:w="132"/>
        <w:gridCol w:w="708"/>
        <w:gridCol w:w="30"/>
        <w:gridCol w:w="396"/>
        <w:gridCol w:w="283"/>
        <w:gridCol w:w="709"/>
        <w:gridCol w:w="330"/>
        <w:gridCol w:w="237"/>
        <w:gridCol w:w="567"/>
        <w:gridCol w:w="784"/>
        <w:gridCol w:w="76"/>
        <w:tblGridChange w:id="0">
          <w:tblGrid>
            <w:gridCol w:w="1905"/>
            <w:gridCol w:w="724"/>
            <w:gridCol w:w="410"/>
            <w:gridCol w:w="1132"/>
            <w:gridCol w:w="169"/>
            <w:gridCol w:w="217"/>
            <w:gridCol w:w="370"/>
            <w:gridCol w:w="15"/>
            <w:gridCol w:w="6"/>
            <w:gridCol w:w="46"/>
            <w:gridCol w:w="118"/>
            <w:gridCol w:w="760"/>
            <w:gridCol w:w="107"/>
            <w:gridCol w:w="400"/>
            <w:gridCol w:w="212"/>
            <w:gridCol w:w="132"/>
            <w:gridCol w:w="708"/>
            <w:gridCol w:w="30"/>
            <w:gridCol w:w="396"/>
            <w:gridCol w:w="283"/>
            <w:gridCol w:w="709"/>
            <w:gridCol w:w="330"/>
            <w:gridCol w:w="237"/>
            <w:gridCol w:w="567"/>
            <w:gridCol w:w="784"/>
            <w:gridCol w:w="76"/>
          </w:tblGrid>
        </w:tblGridChange>
      </w:tblGrid>
      <w:tr>
        <w:trPr>
          <w:cantSplit w:val="0"/>
          <w:tblHeader w:val="0"/>
        </w:trPr>
        <w:tc>
          <w:tcPr>
            <w:gridSpan w:val="5"/>
            <w:vMerge w:val="restart"/>
          </w:tcPr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</w:rPr>
              <w:pict>
                <v:shape id="Afbeelding 1" style="width:113.25pt;height:93.75pt;visibility:visible" o:spid="_x0000_i1075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2">
            <w:pPr>
              <w:pStyle w:val="Heading1"/>
              <w:jc w:val="center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1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026">
            <w:pPr>
              <w:pStyle w:val="Heading2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4"/>
                <w:szCs w:val="24"/>
                <w:rtl w:val="0"/>
              </w:rPr>
              <w:t xml:space="preserve">Aanvraagformulier preventieve hulpactie</w:t>
            </w:r>
          </w:p>
        </w:tc>
      </w:tr>
      <w:tr>
        <w:trPr>
          <w:cantSplit w:val="0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Aan: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5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Rode Kruis-Vlaanderen</w:t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6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7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Afdeling Gentbrugge</w:t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8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8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1155cc"/>
                  <w:sz w:val="20"/>
                  <w:szCs w:val="20"/>
                  <w:u w:val="single"/>
                  <w:rtl w:val="0"/>
                </w:rPr>
                <w:t xml:space="preserve">hulpdienst@gentbrugge.rodekruis.be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1a8ad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AANVRAGENDE ORGANISATOR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Naam organisatie:</w:t>
            </w:r>
          </w:p>
        </w:tc>
        <w:tc>
          <w:tcPr>
            <w:gridSpan w:val="24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gridSpan w:val="2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Contactpersoon: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FE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05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Functie: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Telefoon: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17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Fax:</w:t>
            </w:r>
          </w:p>
        </w:tc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Gsm: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gridSpan w:val="9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1a8ad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FACTURATIEADRES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Naam organisatie:</w:t>
            </w:r>
          </w:p>
        </w:tc>
        <w:tc>
          <w:tcPr>
            <w:gridSpan w:val="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Contactpersoon: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17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8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1a8ad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EVENEMENT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Naam evenement:</w:t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Aard manifestatie:</w:t>
            </w:r>
          </w:p>
        </w:tc>
        <w:tc>
          <w:tcPr>
            <w:gridSpan w:val="9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Locatie:</w:t>
            </w:r>
          </w:p>
        </w:tc>
        <w:tc>
          <w:tcPr>
            <w:gridSpan w:val="2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gridSpan w:val="2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Datum: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Aanvangsuur: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Einduur:</w:t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1a8ad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INFORMATIE BETREFFENDE DE LOGISTIEK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Aard van de locatie:</w:t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tabs>
                <w:tab w:val="left" w:pos="195"/>
                <w:tab w:val="right" w:pos="3640"/>
              </w:tabs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tabs>
                <w:tab w:val="left" w:pos="195"/>
                <w:tab w:val="right" w:pos="3640"/>
              </w:tabs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Binnen </w:t>
                </w:r>
              </w:sdtContent>
            </w:sdt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Buiten </w:t>
                </w:r>
              </w:sdtContent>
            </w:sdt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Aantal locaties/podia/sites: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Totale oppervlakte van het evenement:</w:t>
            </w:r>
          </w:p>
        </w:tc>
        <w:tc>
          <w:tcPr>
            <w:gridSpan w:val="1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Toegevoegd in bijlage: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76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Terreinplan </w:t>
                </w:r>
              </w:sdtContent>
            </w:sdt>
          </w:p>
        </w:tc>
        <w:tc>
          <w:tcPr>
            <w:gridSpan w:val="9"/>
          </w:tcPr>
          <w:p w:rsidR="00000000" w:rsidDel="00000000" w:rsidP="00000000" w:rsidRDefault="00000000" w:rsidRPr="00000000" w14:paraId="0000027F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Grondplan infrastructuur </w:t>
                </w:r>
              </w:sdtContent>
            </w:sdt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Aanrij- en evacuatieplan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Beschikbare nutsvoorzieningen ter plaatse voor Rode Kruis-Vlaanderen: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Verlichting </w:t>
                </w:r>
              </w:sdtContent>
            </w:sdt>
          </w:p>
        </w:tc>
        <w:tc>
          <w:tcPr>
            <w:gridSpan w:val="9"/>
          </w:tcPr>
          <w:p w:rsidR="00000000" w:rsidDel="00000000" w:rsidP="00000000" w:rsidRDefault="00000000" w:rsidRPr="00000000" w14:paraId="000002A8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Verwarming </w:t>
                </w:r>
              </w:sdtContent>
            </w:sdt>
          </w:p>
        </w:tc>
        <w:tc>
          <w:tcPr>
            <w:gridSpan w:val="9"/>
          </w:tcPr>
          <w:p w:rsidR="00000000" w:rsidDel="00000000" w:rsidP="00000000" w:rsidRDefault="00000000" w:rsidRPr="00000000" w14:paraId="000002B1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Elektriciteit </w:t>
                </w:r>
              </w:sdtContent>
            </w:sdt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Internet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Telefoon </w:t>
                </w:r>
              </w:sdtContent>
            </w:sdt>
          </w:p>
        </w:tc>
        <w:tc>
          <w:tcPr>
            <w:gridSpan w:val="9"/>
          </w:tcPr>
          <w:p w:rsidR="00000000" w:rsidDel="00000000" w:rsidP="00000000" w:rsidRDefault="00000000" w:rsidRPr="00000000" w14:paraId="000002C1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Stromend water </w:t>
                </w:r>
              </w:sdtContent>
            </w:sdt>
          </w:p>
        </w:tc>
        <w:tc>
          <w:tcPr>
            <w:gridSpan w:val="9"/>
          </w:tcPr>
          <w:p w:rsidR="00000000" w:rsidDel="00000000" w:rsidP="00000000" w:rsidRDefault="00000000" w:rsidRPr="00000000" w14:paraId="000002CA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Tafels </w:t>
                </w:r>
              </w:sdtContent>
            </w:sdt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Stoelen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Catering </w:t>
                </w:r>
              </w:sdtContent>
            </w:sdt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Lokaal 4x4</w:t>
                </w:r>
              </w:sdtContent>
            </w:sdt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1a8ad" w:val="clea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INFORMATIE BETREFFENDE DE RISICO’S</w:t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Totaal aantal deelnemers en medewerkers:</w:t>
            </w:r>
          </w:p>
        </w:tc>
        <w:tc>
          <w:tcPr>
            <w:gridSpan w:val="7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Verwacht aantal toeschouwers/bezoekers: 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Maximum aantal bezoekers/tickets: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       </w:t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Leeftijdscategorie deelnemers, overwegend: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Leeftijdscategorie bezoekers, overwegend: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Alcoholgebruik: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Druggebruik: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Zijn er groepen deelnemers of toeschouwers met eenzelfde risico?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Andere ingeschakelde diensten:</w:t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Politie</w:t>
                </w:r>
              </w:sdtContent>
            </w:sdt>
          </w:p>
        </w:tc>
        <w:tc>
          <w:tcPr>
            <w:gridSpan w:val="8"/>
          </w:tcPr>
          <w:p w:rsidR="00000000" w:rsidDel="00000000" w:rsidP="00000000" w:rsidRDefault="00000000" w:rsidRPr="00000000" w14:paraId="000003D6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Brandweer</w:t>
                </w:r>
              </w:sdtContent>
            </w:sdt>
          </w:p>
        </w:tc>
        <w:tc>
          <w:tcPr>
            <w:gridSpan w:val="3"/>
          </w:tcPr>
          <w:p w:rsidR="00000000" w:rsidDel="00000000" w:rsidP="00000000" w:rsidRDefault="00000000" w:rsidRPr="00000000" w14:paraId="000003DE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Medisch team</w:t>
                </w:r>
              </w:sdtContent>
            </w:sdt>
          </w:p>
        </w:tc>
        <w:tc>
          <w:tcPr>
            <w:gridSpan w:val="8"/>
          </w:tcPr>
          <w:p w:rsidR="00000000" w:rsidDel="00000000" w:rsidP="00000000" w:rsidRDefault="00000000" w:rsidRPr="00000000" w14:paraId="000003E1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Steward</w:t>
                </w:r>
              </w:sdtContent>
            </w:sdt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☐ Security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Zijn er vooraf 1 of meerdere veiligheidsvergaderingen gepland?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Is er een bijkomend risico volgens de brandweer?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Is er een bijkomend risico volgens de Politie?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Is de aanwezigheid van een afgevaardigde van het Rode Kruis hierop gewenst ? 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Zijn er omstandigheden of risico’s die de aandacht van Rode Kruis vereisen?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Indien ja op één van 4 bovenstaande vragen, gelieve de aard hiervan te vermelden:</w:t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1a8ad" w:val="clea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INZET RODE KRUIS-VLAANDEREN</w:t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Op basis van de verstrekte gegevens kan Rode Kruis-Vlaanderen een inzetvoorstel doen. Indien u de specifieke of bijkomende inzet van bepaalde middelen wenst, gelieve dit hieronder te vermelden.</w:t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4F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Datum aanvraag: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50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Naam en handtekening aanvrager</w:t>
            </w:r>
          </w:p>
        </w:tc>
      </w:tr>
      <w:tr>
        <w:trPr>
          <w:cantSplit w:val="0"/>
          <w:tblHeader w:val="0"/>
        </w:trPr>
        <w:tc>
          <w:tcPr>
            <w:gridSpan w:val="14"/>
          </w:tcPr>
          <w:p w:rsidR="00000000" w:rsidDel="00000000" w:rsidP="00000000" w:rsidRDefault="00000000" w:rsidRPr="00000000" w14:paraId="0000051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52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52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1a8ad" w:val="clear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ffffff"/>
                <w:sz w:val="20"/>
                <w:szCs w:val="20"/>
                <w:rtl w:val="0"/>
              </w:rPr>
              <w:t xml:space="preserve">TOELICHTINGEN BIJ DE AANVRAAG VOOR EEN PREVENTIEVE HULPACTIE</w:t>
            </w:r>
          </w:p>
        </w:tc>
      </w:tr>
      <w:tr>
        <w:trPr>
          <w:cantSplit w:val="0"/>
          <w:trHeight w:val="5530" w:hRule="atLeast"/>
          <w:tblHeader w:val="0"/>
        </w:trPr>
        <w:tc>
          <w:tcPr>
            <w:gridSpan w:val="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Wacht niet met een aanvraag tot enkele weken voor het evenement. Hoe vroeger de aanvraag binnen is, des te beter</w:t>
            </w:r>
          </w:p>
          <w:p w:rsidR="00000000" w:rsidDel="00000000" w:rsidP="00000000" w:rsidRDefault="00000000" w:rsidRPr="00000000" w14:paraId="00000557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kan het Rode Kruis proberen hierop positief reageren. Het beste is om je aanvraag minstens 10 weken voor het</w:t>
            </w:r>
          </w:p>
          <w:p w:rsidR="00000000" w:rsidDel="00000000" w:rsidP="00000000" w:rsidRDefault="00000000" w:rsidRPr="00000000" w14:paraId="00000558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evenement aan het Rode Kruis te bezorgen.</w:t>
            </w:r>
          </w:p>
          <w:p w:rsidR="00000000" w:rsidDel="00000000" w:rsidP="00000000" w:rsidRDefault="00000000" w:rsidRPr="00000000" w14:paraId="00000559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>
                <w:rFonts w:ascii="Quattrocento Sans" w:cs="Quattrocento Sans" w:eastAsia="Quattrocento Sans" w:hAnsi="Quattrocento Sans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Stuur je aanvraag steeds naar je plaatselijke Rode Kruisafdeling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: </w:t>
            </w:r>
            <w:hyperlink r:id="rId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1155cc"/>
                  <w:sz w:val="20"/>
                  <w:szCs w:val="20"/>
                  <w:u w:val="single"/>
                  <w:rtl w:val="0"/>
                </w:rPr>
                <w:t xml:space="preserve">hulpdienst@gentbrugge.rodekruis.be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Nadat je als organisator het aanvraagformulier ingevuld hebt opgestuurd, mag je binnen de week een</w:t>
            </w:r>
          </w:p>
          <w:p w:rsidR="00000000" w:rsidDel="00000000" w:rsidP="00000000" w:rsidRDefault="00000000" w:rsidRPr="00000000" w14:paraId="0000055D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ontvangstmelding verwachten. Pas na een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definitief akkoord kan deze hulpactie plaatsvinden.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Indien direct blijkt dat (bijv. omwille van de omvang van het evenement) je plaatselijke Rode Kruisafdeling niet in staat</w:t>
            </w:r>
          </w:p>
          <w:p w:rsidR="00000000" w:rsidDel="00000000" w:rsidP="00000000" w:rsidRDefault="00000000" w:rsidRPr="00000000" w14:paraId="00000560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is de gevraagde medewerking te verlenen, dan stuurt deze de aanvraag ter afhandeling door aan de provinciale zetel.</w:t>
            </w:r>
          </w:p>
          <w:p w:rsidR="00000000" w:rsidDel="00000000" w:rsidP="00000000" w:rsidRDefault="00000000" w:rsidRPr="00000000" w14:paraId="00000561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Uiterlijk 6 weken voor de datum van het evenement zal je als organisator worden geïnformeerd of het Rode Kruis al</w:t>
            </w:r>
          </w:p>
          <w:p w:rsidR="00000000" w:rsidDel="00000000" w:rsidP="00000000" w:rsidRDefault="00000000" w:rsidRPr="00000000" w14:paraId="00000562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dan niet kan instaan voor de preventieve hulpactie. Indien op de aanvraag kan worden ingegaan dan ontvang je een</w:t>
            </w:r>
          </w:p>
          <w:p w:rsidR="00000000" w:rsidDel="00000000" w:rsidP="00000000" w:rsidRDefault="00000000" w:rsidRPr="00000000" w14:paraId="00000563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samenwerkingsvoorstel. Hierin vind je een overzicht van de noodzakelijke middelen, een voorlopige kostenraming, de</w:t>
            </w:r>
          </w:p>
          <w:p w:rsidR="00000000" w:rsidDel="00000000" w:rsidP="00000000" w:rsidRDefault="00000000" w:rsidRPr="00000000" w14:paraId="00000564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eventuele bijkomende voorwaarden in hoofde van de organisator en de algemene contractvoorwaarden.</w:t>
            </w:r>
          </w:p>
          <w:p w:rsidR="00000000" w:rsidDel="00000000" w:rsidP="00000000" w:rsidRDefault="00000000" w:rsidRPr="00000000" w14:paraId="00000565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Indien je als organisator met dit samenwerkingsvoorstel kan instemmen dan stuur je het ondertekende exemplaar voor</w:t>
            </w:r>
          </w:p>
          <w:p w:rsidR="00000000" w:rsidDel="00000000" w:rsidP="00000000" w:rsidRDefault="00000000" w:rsidRPr="00000000" w14:paraId="00000567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akkoord terug.</w:t>
            </w:r>
          </w:p>
          <w:p w:rsidR="00000000" w:rsidDel="00000000" w:rsidP="00000000" w:rsidRDefault="00000000" w:rsidRPr="00000000" w14:paraId="00000568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Het Rode Kruis zal je vervolgens een schriftelijke ontvangstbevestiging sturen waardoor de overeenkomst tot</w:t>
            </w:r>
          </w:p>
          <w:p w:rsidR="00000000" w:rsidDel="00000000" w:rsidP="00000000" w:rsidRDefault="00000000" w:rsidRPr="00000000" w14:paraId="0000056A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medewerking van het Rode Kruis definitief tot stand gekomen is.</w:t>
            </w:r>
          </w:p>
          <w:p w:rsidR="00000000" w:rsidDel="00000000" w:rsidP="00000000" w:rsidRDefault="00000000" w:rsidRPr="00000000" w14:paraId="0000056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Indien je nog meer en uitgebreide informatie wenst, kan je steeds contact opnemen met de plaatselijke Rode Kruisafdeling.</w:t>
            </w:r>
          </w:p>
          <w:p w:rsidR="00000000" w:rsidDel="00000000" w:rsidP="00000000" w:rsidRDefault="00000000" w:rsidRPr="00000000" w14:paraId="0000056D">
            <w:pPr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Zij beschikken eveneens over een informatiebrochure ‘Preventieve hulpacties aanvragen – Een gids voor organisatoren</w:t>
            </w:r>
          </w:p>
          <w:p w:rsidR="00000000" w:rsidDel="00000000" w:rsidP="00000000" w:rsidRDefault="00000000" w:rsidRPr="00000000" w14:paraId="0000056E">
            <w:pPr>
              <w:jc w:val="both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van evenementen’. Hierin vind je alle gedetailleerde informatie over preventieve hulpacties, van begin tot einde.</w:t>
            </w:r>
          </w:p>
          <w:p w:rsidR="00000000" w:rsidDel="00000000" w:rsidP="00000000" w:rsidRDefault="00000000" w:rsidRPr="00000000" w14:paraId="0000056F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426" w:top="426" w:left="720" w:right="720" w:header="2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8F40C1"/>
    <w:rPr>
      <w:sz w:val="24"/>
      <w:szCs w:val="24"/>
      <w:lang w:eastAsia="nl-NL" w:val="nl-NL"/>
    </w:rPr>
  </w:style>
  <w:style w:type="paragraph" w:styleId="Kop1">
    <w:name w:val="heading 1"/>
    <w:basedOn w:val="Standaard"/>
    <w:next w:val="Standaard"/>
    <w:link w:val="Kop1Char"/>
    <w:uiPriority w:val="9"/>
    <w:qFormat w:val="1"/>
    <w:rsid w:val="008F40C1"/>
    <w:pPr>
      <w:keepNext w:val="1"/>
      <w:jc w:val="right"/>
      <w:outlineLvl w:val="0"/>
    </w:pPr>
    <w:rPr>
      <w:rFonts w:ascii="Arial" w:cs="Arial" w:hAnsi="Arial"/>
      <w:b w:val="1"/>
      <w:bCs w:val="1"/>
      <w:sz w:val="20"/>
      <w:lang w:val="nl-BE"/>
    </w:rPr>
  </w:style>
  <w:style w:type="paragraph" w:styleId="Kop2">
    <w:name w:val="heading 2"/>
    <w:basedOn w:val="Standaard"/>
    <w:next w:val="Standaard"/>
    <w:link w:val="Kop2Char"/>
    <w:uiPriority w:val="9"/>
    <w:qFormat w:val="1"/>
    <w:rsid w:val="008F40C1"/>
    <w:pPr>
      <w:keepNext w:val="1"/>
      <w:jc w:val="right"/>
      <w:outlineLvl w:val="1"/>
    </w:pPr>
    <w:rPr>
      <w:rFonts w:ascii="Arial" w:cs="Arial" w:hAnsi="Arial"/>
      <w:b w:val="1"/>
      <w:bCs w:val="1"/>
      <w:sz w:val="26"/>
      <w:lang w:val="nl-BE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1Char" w:customStyle="1">
    <w:name w:val="Kop 1 Char"/>
    <w:link w:val="Kop1"/>
    <w:uiPriority w:val="9"/>
    <w:rPr>
      <w:rFonts w:ascii="Calibri Light" w:cs="Times New Roman" w:eastAsia="Times New Roman" w:hAnsi="Calibri Light"/>
      <w:b w:val="1"/>
      <w:bCs w:val="1"/>
      <w:kern w:val="32"/>
      <w:sz w:val="32"/>
      <w:szCs w:val="32"/>
      <w:lang w:eastAsia="nl-NL" w:val="nl-NL"/>
    </w:rPr>
  </w:style>
  <w:style w:type="character" w:styleId="Kop2Char" w:customStyle="1">
    <w:name w:val="Kop 2 Char"/>
    <w:link w:val="Kop2"/>
    <w:uiPriority w:val="9"/>
    <w:semiHidden w:val="1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nl-NL" w:val="nl-NL"/>
    </w:rPr>
  </w:style>
  <w:style w:type="character" w:styleId="Hyperlink">
    <w:name w:val="Hyperlink"/>
    <w:uiPriority w:val="99"/>
    <w:semiHidden w:val="1"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link w:val="Plattetekstinspringen3Char"/>
    <w:uiPriority w:val="99"/>
    <w:semiHidden w:val="1"/>
    <w:rsid w:val="008F40C1"/>
    <w:pPr>
      <w:ind w:firstLine="289"/>
      <w:jc w:val="both"/>
    </w:pPr>
    <w:rPr>
      <w:sz w:val="20"/>
    </w:rPr>
  </w:style>
  <w:style w:type="character" w:styleId="Plattetekstinspringen3Char" w:customStyle="1">
    <w:name w:val="Platte tekst inspringen 3 Char"/>
    <w:link w:val="Plattetekstinspringen3"/>
    <w:uiPriority w:val="99"/>
    <w:semiHidden w:val="1"/>
    <w:rPr>
      <w:sz w:val="16"/>
      <w:szCs w:val="16"/>
      <w:lang w:eastAsia="nl-NL" w:val="nl-NL"/>
    </w:rPr>
  </w:style>
  <w:style w:type="character" w:styleId="GevolgdeHyperlink">
    <w:name w:val="FollowedHyperlink"/>
    <w:uiPriority w:val="99"/>
    <w:semiHidden w:val="1"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8B2E42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 w:val="1"/>
    <w:locked w:val="1"/>
    <w:rsid w:val="008B2E42"/>
    <w:rPr>
      <w:rFonts w:ascii="Tahoma" w:hAnsi="Tahoma"/>
      <w:sz w:val="16"/>
    </w:rPr>
  </w:style>
  <w:style w:type="character" w:styleId="Tekstvantijdelijkeaanduiding">
    <w:name w:val="Placeholder Text"/>
    <w:uiPriority w:val="99"/>
    <w:semiHidden w:val="1"/>
    <w:rsid w:val="00D3783B"/>
    <w:rPr>
      <w:color w:val="808080"/>
    </w:rPr>
  </w:style>
  <w:style w:type="paragraph" w:styleId="Koptekst">
    <w:name w:val="header"/>
    <w:basedOn w:val="Standaard"/>
    <w:link w:val="KoptekstChar"/>
    <w:uiPriority w:val="99"/>
    <w:unhideWhenUsed w:val="1"/>
    <w:rsid w:val="00C8356F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locked w:val="1"/>
    <w:rsid w:val="00C8356F"/>
    <w:rPr>
      <w:sz w:val="24"/>
    </w:rPr>
  </w:style>
  <w:style w:type="paragraph" w:styleId="Voettekst">
    <w:name w:val="footer"/>
    <w:basedOn w:val="Standaard"/>
    <w:link w:val="VoettekstChar"/>
    <w:uiPriority w:val="99"/>
    <w:unhideWhenUsed w:val="1"/>
    <w:rsid w:val="00C8356F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locked w:val="1"/>
    <w:rsid w:val="00C8356F"/>
    <w:rPr>
      <w:sz w:val="24"/>
    </w:rPr>
  </w:style>
  <w:style w:type="character" w:styleId="Onopgelostemelding">
    <w:name w:val="Unresolved Mention"/>
    <w:uiPriority w:val="99"/>
    <w:semiHidden w:val="1"/>
    <w:unhideWhenUsed w:val="1"/>
    <w:rsid w:val="00A473E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hulpdienst@gentbrugge.rodekruis.b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hulpdienst@gentbrugge.rodekruis.be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C+RkX5naT1Mb7dAOYKjEy9N9Pg==">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2021-04-30T08:58:00Z</dcterms:created>
  <dc:creator>kvos</dc:creator>
</cp:coreProperties>
</file>